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DD" w:rsidRPr="00B558C4" w:rsidRDefault="00ED59DD" w:rsidP="00B558C4">
      <w:pPr>
        <w:spacing w:after="240" w:line="240" w:lineRule="auto"/>
        <w:jc w:val="center"/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</w:rPr>
      </w:pPr>
      <w:r w:rsidRPr="00B558C4">
        <w:rPr>
          <w:rFonts w:ascii="Trebuchet MS" w:eastAsia="Times New Roman" w:hAnsi="Trebuchet MS" w:cs="Times New Roman"/>
          <w:b/>
          <w:bCs/>
          <w:color w:val="FF0000"/>
          <w:sz w:val="28"/>
          <w:szCs w:val="28"/>
          <w:u w:val="single"/>
        </w:rPr>
        <w:t>HAYVANLARI KORUMA GÜNÜ VE HAYVAN HAKLARI BİLDİRGESİ</w:t>
      </w:r>
    </w:p>
    <w:p w:rsidR="00ED59DD" w:rsidRPr="00B558C4" w:rsidRDefault="00ED59DD" w:rsidP="00B558C4">
      <w:pPr>
        <w:spacing w:after="0" w:line="240" w:lineRule="auto"/>
        <w:ind w:firstLine="708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İlk </w:t>
      </w:r>
      <w:r w:rsidR="00B558C4"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olarak </w:t>
      </w: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“Hayvanları Koruma Derneği”ni 1825’de İngilizler kurdular. Daha sonra birçok ülkede kurulan dernekler 1931 yılında toplanarak 4 Ekim gününü “Hayvanları Koruma Günü” olarak kabul ettiler. </w:t>
      </w:r>
    </w:p>
    <w:p w:rsidR="00ED59DD" w:rsidRPr="00B558C4" w:rsidRDefault="00ED59DD" w:rsidP="00ED59DD">
      <w:pPr>
        <w:spacing w:after="0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> </w:t>
      </w:r>
    </w:p>
    <w:p w:rsidR="00ED59DD" w:rsidRPr="00B558C4" w:rsidRDefault="00ED59DD" w:rsidP="00B558C4">
      <w:pPr>
        <w:spacing w:after="0" w:line="240" w:lineRule="auto"/>
        <w:ind w:firstLine="360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>Hayvan Hakları Evrensel Bildirgesi, Paris’te UNESCO Sarayında 15 Ekim 1978 tarihinde törenle ilan edildi. Bildirgeye göre;</w:t>
      </w:r>
      <w:r w:rsidR="00B558C4"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 </w:t>
      </w:r>
    </w:p>
    <w:p w:rsidR="00ED59DD" w:rsidRPr="00B558C4" w:rsidRDefault="00ED59DD" w:rsidP="00ED59DD">
      <w:pPr>
        <w:spacing w:after="0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b/>
          <w:bCs/>
          <w:color w:val="271892"/>
          <w:sz w:val="26"/>
          <w:szCs w:val="26"/>
        </w:rPr>
        <w:t> 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Bütün hayvanlar yaşam önünde eşit doğarlar ve aynı var olma hakkına sahiptirler.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Bütün hayvanlar saygı görme hakkına sahiptir. İnsan hayvanları yok edemez. Bu hakkı çiğneyerek onları sömüremez. Bilgilerini hayvanların hizmetine sunmakla görevlidir. Bütün hayvanların insanca gözetilme, </w:t>
      </w:r>
      <w:proofErr w:type="gramStart"/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>bakılma,</w:t>
      </w:r>
      <w:proofErr w:type="gramEnd"/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 ve korunma hakları vardır.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Hiçbir hayvana kötü davranılamaz, acımasız ve zalimce eylem yapılamaz. Bir hayvanın öldürülmesi zorunlu olursa, bu bir anda, acı çektirmeden ve korkutmadan yapılmalıdır.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Yabani türden olan bütün hayvanlar, kendi özel doğal çevrelerinde karada, havada ve suda yaşama ve üretme hakkına sahiptir. Eğitim amaçlı olsa bile özgürlükten yoksun kılmanın her çeşidi bu hakka aykırıdır.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Geleneksel olarak insanların çevresinde yaşayan bir türden olan bütün hayvanlar uyumlu bir biçimde türüne özgü yaşam koşulları ve özgürlük içinde yaşama ve üreme hakkına sahiptir.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İnsanların yanlarına aldıkları bütün hayvanlar doğal ömür uzunluklarına uygun sürece yaşama hakkına sahiptir. Bir hayvanı terk etmek acımasız ve aşağılık bir davranıştır.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Bütün çalışan hayvanlar iş süresi ve yoğunluğunun sınırlandırılması ve güçlerini artırıcı bir beslenme ve dinlenme hakkına sahiptir.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Hayvanlara fiziki ya da psikolojik bir acı çektiren deneyler yapmak hayvan haklarına aykırıdır. Tıbbi, bilimsel, ticari ve başkaca biçimlerdeki her türlü deneyler için de durum böyledir.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Hayvan beslenmek için yetiştirilmişse de bakılmalı, barındırılmalı, taşınmalı, ölümü de acı çektirmeden ve korkutmadan olmalıdır.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Hayvanlardan insanların eğlencesi olsun diye yararlanılamaz, hayvanların seyrettirilmesi ve hayvanlardan yararlanılan gösteriler hayvan onuruna aykırıdır.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Zorunluluk olmaksızın bir hayvanın öldürülmesi yaşama karşı suçtur.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Çok sayıda yabani hayvanın öldürülmesi demek olan her davranış bir soykırım, yani bir suçtur. </w:t>
      </w:r>
    </w:p>
    <w:p w:rsidR="00ED59DD" w:rsidRPr="00B558C4" w:rsidRDefault="00ED59DD" w:rsidP="00ED59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 xml:space="preserve">Hayvan ölümüne de saygı göstermek gerekir. Hayvanın öldürüldüğü şiddet sahneleri sinema ve televizyonda yasaklanmalıdır. </w:t>
      </w:r>
    </w:p>
    <w:p w:rsidR="00575552" w:rsidRPr="00B558C4" w:rsidRDefault="00ED59DD" w:rsidP="00B558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271892"/>
          <w:sz w:val="26"/>
          <w:szCs w:val="26"/>
        </w:rPr>
      </w:pPr>
      <w:r w:rsidRPr="00B558C4">
        <w:rPr>
          <w:rFonts w:ascii="Trebuchet MS" w:eastAsia="Times New Roman" w:hAnsi="Trebuchet MS" w:cs="Times New Roman"/>
          <w:color w:val="271892"/>
          <w:sz w:val="26"/>
          <w:szCs w:val="26"/>
        </w:rPr>
        <w:t>Hayvanları koruma ve savunma kuralları, hükümet düzeyinde temsil olunmalıdır. Hayvan hakları da insan hakları gibi yasayla korunmalıdır.</w:t>
      </w:r>
    </w:p>
    <w:sectPr w:rsidR="00575552" w:rsidRPr="00B558C4" w:rsidSect="00202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351F9"/>
    <w:multiLevelType w:val="multilevel"/>
    <w:tmpl w:val="7B2E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59DD"/>
    <w:rsid w:val="002020B3"/>
    <w:rsid w:val="00575552"/>
    <w:rsid w:val="00B558C4"/>
    <w:rsid w:val="00ED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D59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3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2012-02-28T08:39:00Z</dcterms:created>
  <dcterms:modified xsi:type="dcterms:W3CDTF">2012-02-28T09:29:00Z</dcterms:modified>
</cp:coreProperties>
</file>